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“十四五”职业教育国家规划教材</w:t>
      </w:r>
    </w:p>
    <w:p>
      <w:pPr>
        <w:snapToGrid w:val="0"/>
        <w:spacing w:line="9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申报表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教材名称：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出版单位：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480" w:lineRule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推荐行指委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教指委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教育部直属高校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省级教育行政部门</w:t>
      </w:r>
      <w:r>
        <w:rPr>
          <w:rFonts w:hint="eastAsia" w:ascii="黑体" w:hAnsi="黑体" w:eastAsia="黑体" w:cs="黑体"/>
          <w:sz w:val="32"/>
          <w:szCs w:val="32"/>
        </w:rPr>
        <w:t>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spacing w:line="480" w:lineRule="auto"/>
        <w:ind w:firstLine="960" w:firstLineChars="300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教育层次：□中职   □高职专科   □高职本科</w:t>
      </w:r>
    </w:p>
    <w:p>
      <w:pPr>
        <w:tabs>
          <w:tab w:val="left" w:pos="840"/>
        </w:tabs>
        <w:ind w:firstLine="40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教材类型：□纸质教材 □数字教材</w:t>
      </w:r>
    </w:p>
    <w:p>
      <w:pPr>
        <w:tabs>
          <w:tab w:val="left" w:pos="840"/>
        </w:tabs>
        <w:ind w:firstLine="40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申报形式：□单册     □全套</w:t>
      </w:r>
    </w:p>
    <w:p>
      <w:pPr>
        <w:ind w:firstLine="410"/>
        <w:rPr>
          <w:rFonts w:ascii="黑体" w:hAnsi="黑体" w:eastAsia="黑体" w:cs="黑体"/>
          <w:sz w:val="44"/>
          <w:szCs w:val="44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专业大类代码及名称：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</w:t>
      </w:r>
    </w:p>
    <w:p>
      <w:pPr>
        <w:ind w:firstLine="41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申报序号：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ind w:firstLine="4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推荐序号：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</w:p>
    <w:p>
      <w:pPr>
        <w:widowControl w:val="0"/>
        <w:numPr>
          <w:ilvl w:val="0"/>
          <w:numId w:val="0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47"/>
        <w:gridCol w:w="829"/>
        <w:gridCol w:w="588"/>
        <w:gridCol w:w="1188"/>
        <w:gridCol w:w="1368"/>
        <w:gridCol w:w="137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教材名称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适用学制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课程名称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课程性质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公共基础课程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专业课程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专业代码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及名称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编写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著作权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所有者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教学实践起始时间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先进制造业</w:t>
            </w: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现代农业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现代服务业</w:t>
            </w: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家政、养老、托育等生活性服务业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传统技艺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黑体" w:hAnsi="黑体" w:eastAsia="黑体" w:cs="黑体"/>
                <w:szCs w:val="21"/>
                <w:u w:val="singl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Cs w:val="21"/>
                <w:u w:val="none"/>
                <w:lang w:val="en-US" w:eastAsia="zh-CN"/>
              </w:rPr>
              <w:t>（请注明）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特色项目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岗课赛证融通</w:t>
            </w:r>
            <w:r>
              <w:rPr>
                <w:rFonts w:hint="eastAsia" w:ascii="黑体" w:hAnsi="黑体" w:eastAsia="黑体" w:cs="黑体"/>
                <w:szCs w:val="21"/>
              </w:rPr>
              <w:t>教材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新型活页式、手册式教材</w:t>
            </w:r>
          </w:p>
          <w:p>
            <w:pPr>
              <w:snapToGrid w:val="0"/>
              <w:spacing w:line="320" w:lineRule="exact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非通用语种外语专业教材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特殊职业教育教材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服务对外开放教材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</w:rPr>
              <w:t>其他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Cs w:val="21"/>
                <w:u w:val="none"/>
                <w:lang w:val="en-US"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42" w:type="dxa"/>
            <w:vAlign w:val="center"/>
          </w:tcPr>
          <w:p>
            <w:pPr>
              <w:spacing w:line="320" w:lineRule="exact"/>
              <w:ind w:leftChars="-95" w:hanging="198" w:hangingChars="7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（分册）</w:t>
            </w:r>
          </w:p>
          <w:p>
            <w:pPr>
              <w:spacing w:line="320" w:lineRule="exact"/>
              <w:ind w:leftChars="-95" w:hanging="198" w:hangingChars="7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版次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初版时间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印数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累计发行量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 版第  次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第 版第  次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4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种 类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等 级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 奖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纳入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以上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规划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具体名称（如“十二五”职业教育国家/XX省规划教材）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4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4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教材简介（含更新情况，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编写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理念与内容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教材特色与创新（含落实课程思政要求情况，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教材实践应用及效果（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  <w:lang w:eastAsia="zh-CN"/>
        </w:rPr>
        <w:t>（逐人填写）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（300字以内）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（200字以内）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wordWrap w:val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   月   日   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napToGrid w:val="0"/>
              <w:ind w:left="26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napToGrid w:val="0"/>
              <w:ind w:left="26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责任编辑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>
            <w:pPr>
              <w:ind w:left="-2" w:firstLine="564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（须有具体明确意见）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（单位公章）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年    月    日</w:t>
            </w:r>
          </w:p>
          <w:p>
            <w:pPr>
              <w:ind w:left="-2" w:firstLine="564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 系 人职   务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（须有具体明确意见）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</w:t>
            </w: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firstLine="663" w:firstLineChars="221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>
            <w:pPr>
              <w:ind w:left="176" w:firstLine="408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ind w:left="176" w:firstLine="3900" w:firstLineChars="1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负责人签字：</w:t>
            </w:r>
          </w:p>
          <w:p>
            <w:pPr>
              <w:ind w:left="176" w:firstLine="408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（单位公章）</w:t>
            </w:r>
          </w:p>
          <w:p>
            <w:pPr>
              <w:ind w:left="176" w:firstLine="48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  月   日</w:t>
            </w:r>
          </w:p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初评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（须有具体明确意见，不少于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150字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）</w:t>
            </w: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组长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签字：</w:t>
            </w:r>
          </w:p>
          <w:p>
            <w:pPr>
              <w:wordWrap w:val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(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行指委、教指委或教育部直属高校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章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年    月 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各省级教育行政部门，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行指委、教指委或教育部直属高校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应组织审核专家进行初评、推荐；通过省级教育行政部门</w:t>
      </w:r>
      <w:r>
        <w:rPr>
          <w:rFonts w:hint="eastAsia" w:ascii="仿宋" w:hAnsi="仿宋" w:eastAsia="仿宋" w:cs="仿宋"/>
          <w:sz w:val="28"/>
          <w:szCs w:val="28"/>
        </w:rPr>
        <w:t>推荐的教材应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在本栏简要写明专家初评意见和推荐理由并签字，不需盖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通过行指委、教指委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或教育部直属高校</w:t>
      </w:r>
      <w:r>
        <w:rPr>
          <w:rFonts w:hint="eastAsia" w:ascii="仿宋" w:hAnsi="仿宋" w:eastAsia="仿宋" w:cs="仿宋"/>
          <w:sz w:val="28"/>
          <w:szCs w:val="28"/>
        </w:rPr>
        <w:t>推荐的教材应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在本栏简要写明遴选程序和结果，并签字和</w:t>
      </w:r>
      <w:r>
        <w:rPr>
          <w:rFonts w:hint="eastAsia" w:ascii="仿宋" w:hAnsi="仿宋" w:eastAsia="仿宋" w:cs="仿宋"/>
          <w:sz w:val="28"/>
          <w:szCs w:val="28"/>
        </w:rPr>
        <w:t>加盖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相应单位</w:t>
      </w:r>
      <w:r>
        <w:rPr>
          <w:rFonts w:hint="eastAsia" w:ascii="仿宋" w:hAnsi="仿宋" w:eastAsia="仿宋" w:cs="仿宋"/>
          <w:sz w:val="28"/>
          <w:szCs w:val="28"/>
        </w:rPr>
        <w:t>公章。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或复核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600" w:firstLineChars="12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省级教育行政部门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章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hint="eastAsia"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>
      <w:pPr>
        <w:numPr>
          <w:ilvl w:val="255"/>
          <w:numId w:val="0"/>
        </w:numPr>
        <w:spacing w:after="0" w:afterLines="-2147483648" w:line="480" w:lineRule="auto"/>
        <w:ind w:left="1259" w:right="-88" w:hanging="358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53608841"/>
      <w:r>
        <w:rPr>
          <w:rFonts w:hint="eastAsia" w:ascii="仿宋_GB2312" w:hAnsi="仿宋_GB2312" w:eastAsia="仿宋_GB2312" w:cs="仿宋_GB2312"/>
          <w:sz w:val="32"/>
          <w:szCs w:val="32"/>
        </w:rPr>
        <w:t>附1：教材编写/责任编辑人员/审核专家政治审查表</w:t>
      </w:r>
    </w:p>
    <w:p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附2：教材编校质量自查情况表</w:t>
      </w:r>
    </w:p>
    <w:p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附3：申报教材著作权归属证明材料</w:t>
      </w:r>
    </w:p>
    <w:p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附4：教材获奖证明等其他材料（自选）</w:t>
      </w:r>
    </w:p>
    <w:p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附5：展示网页链接及展示材料目录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（自选）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numPr>
          <w:ilvl w:val="255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教材编写/责任编辑人员/审核专家政治审查表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1"/>
        <w:gridCol w:w="1724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34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-53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主编   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副主编  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参编人员</w:t>
            </w: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责任编辑  </w:t>
            </w: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□审核专家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</w:trPr>
        <w:tc>
          <w:tcPr>
            <w:tcW w:w="1560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</w:t>
            </w:r>
          </w:p>
          <w:p>
            <w:pPr>
              <w:numPr>
                <w:ilvl w:val="255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（单位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党组织公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章）</w:t>
            </w:r>
          </w:p>
          <w:p>
            <w:pPr>
              <w:numPr>
                <w:ilvl w:val="255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月  日</w:t>
            </w:r>
          </w:p>
        </w:tc>
      </w:tr>
    </w:tbl>
    <w:p>
      <w:r>
        <w:br w:type="page"/>
      </w:r>
    </w:p>
    <w:p>
      <w:pPr>
        <w:numPr>
          <w:ilvl w:val="255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教材编校质量自查情况表</w:t>
      </w:r>
    </w:p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出版单位名称：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（</w:t>
      </w:r>
      <w:r>
        <w:rPr>
          <w:rFonts w:hint="eastAsia" w:ascii="黑体" w:hAnsi="黑体" w:eastAsia="黑体" w:cs="黑体"/>
          <w:sz w:val="32"/>
          <w:szCs w:val="32"/>
        </w:rPr>
        <w:t xml:space="preserve">公章）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21"/>
        <w:gridCol w:w="2030"/>
        <w:gridCol w:w="1655"/>
        <w:gridCol w:w="148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册次</w:t>
            </w: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版次</w:t>
            </w: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计错数</w:t>
            </w: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>
            <w:pPr>
              <w:widowControl/>
              <w:ind w:firstLine="36" w:firstLineChars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continue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>
            <w:pPr>
              <w:widowControl/>
              <w:ind w:firstLine="36" w:firstLineChars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差错率：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编校质量</w:t>
            </w:r>
          </w:p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>
            <w:pPr>
              <w:spacing w:line="480" w:lineRule="exact"/>
              <w:ind w:left="-62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注：1.此表由出版单位填写，可根据需要加行。</w:t>
      </w:r>
    </w:p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2.封面、前言、后记等处错误，在“页”一栏中注明。</w:t>
      </w:r>
    </w:p>
    <w:p>
      <w:pPr>
        <w:widowControl/>
        <w:spacing w:line="500" w:lineRule="exact"/>
        <w:ind w:firstLine="281" w:firstLineChars="8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3.图书编校质量差错率计算方法按照《图书质量管理规定》（中华人民共和国新闻出版署令第26号）执行。</w:t>
      </w:r>
    </w:p>
    <w:p>
      <w:r>
        <w:rPr>
          <w:rFonts w:hint="eastAsia"/>
        </w:rPr>
        <w:t xml:space="preserve"> </w:t>
      </w:r>
      <w:r>
        <w:t xml:space="preserve">    </w:t>
      </w:r>
    </w:p>
    <w:p>
      <w:pPr>
        <w:numPr>
          <w:ilvl w:val="255"/>
          <w:numId w:val="0"/>
        </w:numPr>
        <w:spacing w:line="480" w:lineRule="auto"/>
        <w:ind w:righ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申报教材著作权归属证明材料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提供可证明教材著作权归属的相关合同、协议或书面声明等具有法律效力的文本。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13FF"/>
    <w:rsid w:val="10F413FF"/>
    <w:rsid w:val="4DEA6421"/>
    <w:rsid w:val="64F45DD3"/>
    <w:rsid w:val="78C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2021-12-08T07:00:00Z</dcterms:created>
  <dc:creator>Administrator</dc:creator>
  <cp:lastModifiedBy>Administrator</cp:lastModifiedBy>
  <cp:lastPrinted>2021-12-21T06:52:07Z</cp:lastPrinted>
  <dcterms:modified xsi:type="dcterms:W3CDTF">2021-12-21T07:02:44Z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