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50" w:lineRule="exact"/>
        <w:jc w:val="left"/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sz w:val="32"/>
          <w:szCs w:val="32"/>
        </w:rPr>
        <w:t>附件1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娄底职业技术学院</w:t>
      </w:r>
      <w:r>
        <w:rPr>
          <w:rFonts w:hint="default" w:ascii="Times New Roman" w:hAnsi="Times New Roman" w:cs="Times New Roman"/>
          <w:b/>
          <w:sz w:val="32"/>
          <w:szCs w:val="32"/>
        </w:rPr>
        <w:t>校级精品在线开放课程认定推荐汇总表</w:t>
      </w:r>
    </w:p>
    <w:bookmarkEnd w:id="0"/>
    <w:p>
      <w:pPr>
        <w:spacing w:line="450" w:lineRule="exact"/>
        <w:ind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部门名称（盖章）：                                                                      </w:t>
      </w:r>
    </w:p>
    <w:tbl>
      <w:tblPr>
        <w:tblStyle w:val="3"/>
        <w:tblW w:w="15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3"/>
        <w:gridCol w:w="850"/>
        <w:gridCol w:w="1843"/>
        <w:gridCol w:w="1875"/>
        <w:gridCol w:w="2408"/>
        <w:gridCol w:w="259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6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申报人姓名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认定第几期开课资源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认定第几期开课数据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智慧职教MOOC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平台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课程免登陆链接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38E01D81"/>
    <w:rsid w:val="38E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2022-11-24T02:07:00Z</dcterms:created>
  <dc:creator>有害益虫</dc:creator>
  <cp:lastModifiedBy>有害益虫</cp:lastModifiedBy>
  <dcterms:modified xsi:type="dcterms:W3CDTF">2022-11-24T02:07:26Z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C3C26FEB2F864CAA8CDE9FE37F04C5A7</vt:lpwstr>
  </property>
</Properties>
</file>