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附件2：</w:t>
      </w:r>
    </w:p>
    <w:p>
      <w:pPr>
        <w:spacing w:afterLines="5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</w:rPr>
        <w:t>开课承诺书</w:t>
      </w:r>
    </w:p>
    <w:bookmarkEnd w:id="0"/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本人自愿申请在202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学年度以“在线开放课程”的形式开设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</w:rPr>
        <w:t>公选课，为保证学校正常的教育教学秩序，本人承诺：该课程分别在202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年9月和202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年3月在智慧职教MOOC学院上线开课。若因课程建设的原因未能按时上线，造成选课学生无法正常开课，以及开课教师对线上课程不加以管理，造成学生投诉，从而引起的教学事故，本人自愿承担全部责任。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承诺人：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2FE249F5"/>
    <w:rsid w:val="2FE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2023-05-16T02:24:00Z</dcterms:created>
  <dc:creator>Administrator</dc:creator>
  <cp:lastModifiedBy>Administrator</cp:lastModifiedBy>
  <dcterms:modified xsi:type="dcterms:W3CDTF">2023-05-16T02:24:37Z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BA7A28B499F54C7AA2D4CB75C0AD358B</vt:lpwstr>
  </property>
</Properties>
</file>