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560" w:lineRule="exact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2  </w:t>
      </w:r>
      <w:r>
        <w:rPr>
          <w:rFonts w:hint="eastAsia"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2018-2020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val="en-US" w:eastAsia="zh-CN"/>
        </w:rPr>
        <w:t>校级精品在线开放课程未认定汇总表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20"/>
        <w:gridCol w:w="2230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汽车自动变速器故障检测与维修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谢政权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建筑施工测量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汤敏捷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吴梦华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佳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Illustrator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康佳玲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Android</w:t>
            </w: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的开发框架基础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吴湘江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张云峰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张小军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蓉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秘书办公自动化实务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戴冬梅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网站设计与开发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刘益洪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基础护理学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  青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机械加工工艺与装备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权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数车加工编程与操作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张翠娟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中医药学概论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易新宇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计量计价软件应用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 学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网络管理与安全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会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ASP.NET网站设计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邓明亮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明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计调业务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喻彩霞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刘双平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英语语音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谢丹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综合英语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汽车性能检测技术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何文静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英语语法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谢花萍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翻译理论与实践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姚娟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汽车销售顾问实战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李铁侠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J2EE程序设计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李新良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兽医临床诊疗技术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王先坤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动物微生物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刘莎莎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动物繁殖技术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周凌博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护用药理学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李昶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汽车商务谈判与沟通技巧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易向贤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药剂学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刘玉玲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朱君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谭芳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2021年3月12日</w:t>
            </w:r>
          </w:p>
        </w:tc>
      </w:tr>
    </w:tbl>
    <w:p/>
    <w:sectPr>
      <w:pgSz w:w="11906" w:h="16838"/>
      <w:pgMar w:top="1440" w:right="788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07C04"/>
    <w:rsid w:val="10107C04"/>
    <w:rsid w:val="31F34CB5"/>
    <w:rsid w:val="49F27137"/>
    <w:rsid w:val="6B0A390E"/>
    <w:rsid w:val="6DB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2021-11-22T09:39:00Z</dcterms:created>
  <dc:creator>Administrator</dc:creator>
  <cp:lastModifiedBy>Administrator</cp:lastModifiedBy>
  <dcterms:modified xsi:type="dcterms:W3CDTF">2021-11-22T09:44:10Z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3CCF992DF2494796ABF8DF71070ECBE9</vt:lpwstr>
  </property>
</Properties>
</file>