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both"/>
        <w:textAlignment w:val="auto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4"/>
        <w:snapToGrid w:val="0"/>
        <w:spacing w:beforeAutospacing="0" w:afterAutospacing="0" w:line="600" w:lineRule="exact"/>
        <w:jc w:val="center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娄底职业技术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学院第一批数字教材建设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目一览表</w:t>
      </w:r>
    </w:p>
    <w:tbl>
      <w:tblPr>
        <w:tblStyle w:val="5"/>
        <w:tblpPr w:leftFromText="180" w:rightFromText="180" w:vertAnchor="text" w:horzAnchor="page" w:tblpX="2304" w:tblpY="401"/>
        <w:tblOverlap w:val="never"/>
        <w:tblW w:w="71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485"/>
        <w:gridCol w:w="18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数控编程与加工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《世纪商务英语听说教程》基础篇II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肖付良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英语语音教程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标志与VI设计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夏高彦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彭艳云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Linux操作系统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动物微生物与免疫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刘莎莎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王先坤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家庭农场立体种养技术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家庭农场经营与管理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谢大识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周凌博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刘玉玲</w:t>
            </w:r>
          </w:p>
        </w:tc>
      </w:tr>
    </w:tbl>
    <w:p>
      <w:pPr>
        <w:pStyle w:val="4"/>
        <w:snapToGrid w:val="0"/>
        <w:spacing w:beforeAutospacing="0" w:afterAutospacing="0" w:line="600" w:lineRule="exact"/>
        <w:ind w:firstLine="5312" w:firstLineChars="166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ODIzNGQ1OGU3NTNjZmVmZjdiN2I4N2Y3MGY1ZWMifQ=="/>
  </w:docVars>
  <w:rsids>
    <w:rsidRoot w:val="32D96C01"/>
    <w:rsid w:val="24547E29"/>
    <w:rsid w:val="32D96C01"/>
    <w:rsid w:val="6F1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adjustRightInd w:val="0"/>
      <w:snapToGrid w:val="0"/>
      <w:ind w:left="902" w:firstLine="560"/>
      <w:textAlignment w:val="baseline"/>
    </w:pPr>
  </w:style>
  <w:style w:type="paragraph" w:styleId="3">
    <w:name w:val="Body Text Indent"/>
    <w:basedOn w:val="1"/>
    <w:qFormat/>
    <w:uiPriority w:val="99"/>
    <w:pPr>
      <w:ind w:firstLine="600"/>
      <w:jc w:val="left"/>
    </w:pPr>
    <w:rPr>
      <w:rFonts w:hint="eastAsia" w:ascii="宋体" w:hAnsi="宋体"/>
      <w:kern w:val="0"/>
      <w:sz w:val="24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2024-04-03T07:42:00Z</dcterms:created>
  <dc:creator>咪咪老师姓熊</dc:creator>
  <cp:lastModifiedBy>玲峰</cp:lastModifiedBy>
  <dcterms:modified xsi:type="dcterms:W3CDTF">2024-04-03T08:21:01Z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0FA540F65D1B4560ADA518F5C4E0B29C_11</vt:lpwstr>
  </property>
</Properties>
</file>